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Adobe 宋体 Std L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Adobe 宋体 Std L" w:eastAsia="仿宋_GB2312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华文宋体" w:eastAsia="方正小标宋简体"/>
          <w:bCs/>
          <w:sz w:val="44"/>
          <w:szCs w:val="44"/>
        </w:rPr>
      </w:pPr>
      <w:r>
        <w:rPr>
          <w:rFonts w:hint="eastAsia" w:ascii="方正小标宋简体" w:hAnsi="华文宋体" w:eastAsia="方正小标宋简体"/>
          <w:bCs/>
          <w:sz w:val="44"/>
          <w:szCs w:val="44"/>
        </w:rPr>
        <w:t>长沙市文化旅游广电局重大行政决策事项目录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组织编制文化、旅游、广电领域中长期发展规划；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制定文旅产业发展、公共服务、文物保护、市场监管等方面的重大公共政策和措施；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5000万元以上重大建设项目年度投资计划；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我局（含局属单位）作为业主单位的总投资5亿元（含）以上的市级政府投资新建项目和投资变更的续建项目； 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政府配套扶持资金（资源）在3亿元以上的社会投资重大产业新建项目；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本部门涉及对经济和社会发展有重大影响、涉及重大公共利益或者社会公众切身利益的其他重大事项。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1788F"/>
    <w:multiLevelType w:val="multilevel"/>
    <w:tmpl w:val="6081788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jc0MzA2YmI1ZGI4YzQxNzVhMWQ3YzFjODQwZjcifQ=="/>
  </w:docVars>
  <w:rsids>
    <w:rsidRoot w:val="00BB013B"/>
    <w:rsid w:val="000C16FE"/>
    <w:rsid w:val="00400FA5"/>
    <w:rsid w:val="004867EF"/>
    <w:rsid w:val="0053766A"/>
    <w:rsid w:val="005E147C"/>
    <w:rsid w:val="006A111B"/>
    <w:rsid w:val="00930AEC"/>
    <w:rsid w:val="00BB013B"/>
    <w:rsid w:val="00C51E7F"/>
    <w:rsid w:val="00E13EE0"/>
    <w:rsid w:val="00EB4990"/>
    <w:rsid w:val="2DF76748"/>
    <w:rsid w:val="35C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3</Lines>
  <Paragraphs>1</Paragraphs>
  <TotalTime>15</TotalTime>
  <ScaleCrop>false</ScaleCrop>
  <LinksUpToDate>false</LinksUpToDate>
  <CharactersWithSpaces>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2022-12-29T07:10:00Z</dcterms:created>
  <dc:creator>罗 茜</dc:creator>
  <cp:lastModifiedBy>wlcs</cp:lastModifiedBy>
  <cp:lastPrinted>2022-12-29T06:56:00Z</cp:lastPrinted>
  <dcterms:modified xsi:type="dcterms:W3CDTF">2023-01-03T07:53:58Z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0A2D72836DCF4094BE6F354A2129BAE4</vt:lpwstr>
  </property>
</Properties>
</file>