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27C" w:rsidRPr="00F961BB" w:rsidRDefault="005E227C" w:rsidP="005E227C">
      <w:pPr>
        <w:pStyle w:val="BodyText1I2"/>
        <w:ind w:firstLineChars="0" w:firstLine="0"/>
        <w:rPr>
          <w:rFonts w:cs="Times New Roman"/>
          <w:color w:val="000000"/>
        </w:rPr>
      </w:pPr>
      <w:r w:rsidRPr="00F961BB">
        <w:rPr>
          <w:rFonts w:eastAsia="楷体_GB2312" w:cs="Times New Roman"/>
          <w:color w:val="000000"/>
          <w:kern w:val="0"/>
          <w:sz w:val="32"/>
          <w:szCs w:val="32"/>
        </w:rPr>
        <w:t>附件</w:t>
      </w:r>
      <w:r w:rsidRPr="00F961BB">
        <w:rPr>
          <w:rFonts w:eastAsia="楷体_GB2312" w:cs="Times New Roman"/>
          <w:color w:val="000000"/>
          <w:kern w:val="0"/>
          <w:sz w:val="32"/>
          <w:szCs w:val="32"/>
        </w:rPr>
        <w:t>3</w:t>
      </w:r>
      <w:r w:rsidRPr="00F961BB">
        <w:rPr>
          <w:rFonts w:eastAsia="楷体_GB2312" w:cs="Times New Roman"/>
          <w:color w:val="000000"/>
          <w:kern w:val="0"/>
          <w:sz w:val="32"/>
          <w:szCs w:val="32"/>
        </w:rPr>
        <w:t>：</w:t>
      </w:r>
    </w:p>
    <w:p w:rsidR="005E227C" w:rsidRPr="0002429C" w:rsidRDefault="005E227C" w:rsidP="005E227C">
      <w:pPr>
        <w:spacing w:line="600" w:lineRule="exact"/>
        <w:jc w:val="center"/>
        <w:rPr>
          <w:rFonts w:ascii="方正小标宋简体" w:eastAsia="方正小标宋简体" w:cs="Times New Roman" w:hint="eastAsia"/>
          <w:color w:val="000000"/>
          <w:sz w:val="44"/>
          <w:szCs w:val="44"/>
        </w:rPr>
      </w:pPr>
      <w:r w:rsidRPr="0002429C">
        <w:rPr>
          <w:rFonts w:ascii="方正小标宋简体" w:eastAsia="方正小标宋简体" w:cs="Times New Roman" w:hint="eastAsia"/>
          <w:color w:val="000000"/>
          <w:sz w:val="44"/>
          <w:szCs w:val="44"/>
        </w:rPr>
        <w:t>长沙市主城区2020年拟实施的主要旧城改造项目计划表（草案）</w:t>
      </w:r>
    </w:p>
    <w:p w:rsidR="005E227C" w:rsidRPr="00F961BB" w:rsidRDefault="005E227C" w:rsidP="005E227C">
      <w:pPr>
        <w:widowControl/>
        <w:tabs>
          <w:tab w:val="left" w:pos="2730"/>
        </w:tabs>
        <w:spacing w:line="600" w:lineRule="exact"/>
        <w:jc w:val="center"/>
        <w:outlineLvl w:val="0"/>
        <w:rPr>
          <w:rFonts w:eastAsia="方正小标宋简体" w:cs="Times New Roman"/>
          <w:color w:val="000000"/>
          <w:sz w:val="30"/>
          <w:szCs w:val="30"/>
        </w:rPr>
      </w:pPr>
      <w:r w:rsidRPr="00F961BB">
        <w:rPr>
          <w:rFonts w:eastAsia="楷体_GB2312" w:cs="Times New Roman"/>
          <w:color w:val="000000"/>
          <w:sz w:val="32"/>
          <w:szCs w:val="32"/>
        </w:rPr>
        <w:t>（提请长沙市第十五届人民代表大会第五次会议审查）</w:t>
      </w:r>
      <w:r w:rsidRPr="00F961BB">
        <w:rPr>
          <w:rFonts w:eastAsia="方正小标宋简体" w:cs="Times New Roman"/>
          <w:color w:val="000000"/>
          <w:sz w:val="30"/>
          <w:szCs w:val="30"/>
        </w:rPr>
        <w:t xml:space="preserve"> </w:t>
      </w:r>
    </w:p>
    <w:tbl>
      <w:tblPr>
        <w:tblW w:w="13585" w:type="dxa"/>
        <w:jc w:val="center"/>
        <w:tblLook w:val="0000"/>
      </w:tblPr>
      <w:tblGrid>
        <w:gridCol w:w="814"/>
        <w:gridCol w:w="3140"/>
        <w:gridCol w:w="1260"/>
        <w:gridCol w:w="8371"/>
      </w:tblGrid>
      <w:tr w:rsidR="005E227C" w:rsidRPr="00F961BB" w:rsidTr="004200D6">
        <w:trPr>
          <w:trHeight w:val="567"/>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rsidR="005E227C" w:rsidRPr="00F961BB" w:rsidRDefault="005E227C" w:rsidP="004200D6">
            <w:pPr>
              <w:widowControl/>
              <w:jc w:val="center"/>
              <w:rPr>
                <w:rFonts w:cs="Times New Roman"/>
                <w:b/>
                <w:bCs/>
                <w:color w:val="000000"/>
                <w:kern w:val="0"/>
                <w:sz w:val="22"/>
              </w:rPr>
            </w:pPr>
            <w:r w:rsidRPr="00F961BB">
              <w:rPr>
                <w:rFonts w:cs="Times New Roman"/>
                <w:b/>
                <w:bCs/>
                <w:color w:val="000000"/>
                <w:kern w:val="0"/>
                <w:sz w:val="22"/>
                <w:szCs w:val="22"/>
              </w:rPr>
              <w:t>序号</w:t>
            </w:r>
          </w:p>
        </w:tc>
        <w:tc>
          <w:tcPr>
            <w:tcW w:w="3140" w:type="dxa"/>
            <w:tcBorders>
              <w:top w:val="single" w:sz="4" w:space="0" w:color="auto"/>
              <w:left w:val="nil"/>
              <w:bottom w:val="single" w:sz="4" w:space="0" w:color="auto"/>
              <w:right w:val="single" w:sz="4" w:space="0" w:color="auto"/>
            </w:tcBorders>
            <w:vAlign w:val="center"/>
          </w:tcPr>
          <w:p w:rsidR="005E227C" w:rsidRPr="00F961BB" w:rsidRDefault="005E227C" w:rsidP="004200D6">
            <w:pPr>
              <w:widowControl/>
              <w:jc w:val="center"/>
              <w:rPr>
                <w:rFonts w:cs="Times New Roman"/>
                <w:b/>
                <w:bCs/>
                <w:color w:val="000000"/>
                <w:kern w:val="0"/>
                <w:sz w:val="22"/>
              </w:rPr>
            </w:pPr>
            <w:r w:rsidRPr="00F961BB">
              <w:rPr>
                <w:rFonts w:cs="Times New Roman"/>
                <w:b/>
                <w:bCs/>
                <w:color w:val="000000"/>
                <w:kern w:val="0"/>
                <w:sz w:val="22"/>
                <w:szCs w:val="22"/>
              </w:rPr>
              <w:t>项目名称</w:t>
            </w:r>
          </w:p>
        </w:tc>
        <w:tc>
          <w:tcPr>
            <w:tcW w:w="1260" w:type="dxa"/>
            <w:tcBorders>
              <w:top w:val="single" w:sz="4" w:space="0" w:color="auto"/>
              <w:left w:val="nil"/>
              <w:bottom w:val="single" w:sz="4" w:space="0" w:color="auto"/>
              <w:right w:val="single" w:sz="4" w:space="0" w:color="auto"/>
            </w:tcBorders>
            <w:vAlign w:val="center"/>
          </w:tcPr>
          <w:p w:rsidR="005E227C" w:rsidRPr="00F961BB" w:rsidRDefault="005E227C" w:rsidP="004200D6">
            <w:pPr>
              <w:widowControl/>
              <w:jc w:val="center"/>
              <w:rPr>
                <w:rFonts w:cs="Times New Roman"/>
                <w:b/>
                <w:bCs/>
                <w:color w:val="000000"/>
                <w:kern w:val="0"/>
                <w:sz w:val="22"/>
              </w:rPr>
            </w:pPr>
            <w:r w:rsidRPr="00F961BB">
              <w:rPr>
                <w:rFonts w:cs="Times New Roman"/>
                <w:b/>
                <w:bCs/>
                <w:color w:val="000000"/>
                <w:kern w:val="0"/>
                <w:sz w:val="22"/>
                <w:szCs w:val="22"/>
              </w:rPr>
              <w:t>所属区域</w:t>
            </w:r>
          </w:p>
        </w:tc>
        <w:tc>
          <w:tcPr>
            <w:tcW w:w="8371" w:type="dxa"/>
            <w:tcBorders>
              <w:top w:val="single" w:sz="4" w:space="0" w:color="auto"/>
              <w:left w:val="nil"/>
              <w:bottom w:val="single" w:sz="4" w:space="0" w:color="auto"/>
              <w:right w:val="single" w:sz="4" w:space="0" w:color="auto"/>
            </w:tcBorders>
            <w:vAlign w:val="center"/>
          </w:tcPr>
          <w:p w:rsidR="005E227C" w:rsidRPr="00F961BB" w:rsidRDefault="005E227C" w:rsidP="004200D6">
            <w:pPr>
              <w:widowControl/>
              <w:jc w:val="center"/>
              <w:rPr>
                <w:rFonts w:cs="Times New Roman"/>
                <w:b/>
                <w:bCs/>
                <w:color w:val="000000"/>
                <w:kern w:val="0"/>
                <w:sz w:val="22"/>
              </w:rPr>
            </w:pPr>
            <w:r w:rsidRPr="00F961BB">
              <w:rPr>
                <w:rFonts w:cs="Times New Roman"/>
                <w:b/>
                <w:bCs/>
                <w:color w:val="000000"/>
                <w:kern w:val="0"/>
                <w:sz w:val="22"/>
                <w:szCs w:val="22"/>
              </w:rPr>
              <w:t>项目四至范围</w:t>
            </w:r>
          </w:p>
        </w:tc>
      </w:tr>
      <w:tr w:rsidR="005E227C" w:rsidRPr="00F961BB" w:rsidTr="004200D6">
        <w:trPr>
          <w:trHeight w:val="424"/>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proofErr w:type="gramStart"/>
            <w:r w:rsidRPr="00F961BB">
              <w:rPr>
                <w:rFonts w:cs="Times New Roman"/>
                <w:color w:val="000000"/>
                <w:kern w:val="0"/>
                <w:sz w:val="20"/>
                <w:szCs w:val="20"/>
              </w:rPr>
              <w:t>碧湘街</w:t>
            </w:r>
            <w:proofErr w:type="gramEnd"/>
            <w:r w:rsidRPr="00F961BB">
              <w:rPr>
                <w:rFonts w:cs="Times New Roman"/>
                <w:color w:val="000000"/>
                <w:kern w:val="0"/>
                <w:sz w:val="20"/>
                <w:szCs w:val="20"/>
              </w:rPr>
              <w:t>周边地块棚户区改造项目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天心区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东至书院路，南</w:t>
            </w:r>
            <w:proofErr w:type="gramStart"/>
            <w:r w:rsidRPr="00F961BB">
              <w:rPr>
                <w:rFonts w:cs="Times New Roman"/>
                <w:color w:val="000000"/>
                <w:kern w:val="0"/>
                <w:sz w:val="20"/>
                <w:szCs w:val="20"/>
              </w:rPr>
              <w:t>至劳动</w:t>
            </w:r>
            <w:proofErr w:type="gramEnd"/>
            <w:r w:rsidRPr="00F961BB">
              <w:rPr>
                <w:rFonts w:cs="Times New Roman"/>
                <w:color w:val="000000"/>
                <w:kern w:val="0"/>
                <w:sz w:val="20"/>
                <w:szCs w:val="20"/>
              </w:rPr>
              <w:t>路，西至湘江大道，北至城南西路（西湖路）</w:t>
            </w:r>
          </w:p>
        </w:tc>
      </w:tr>
      <w:tr w:rsidR="005E227C" w:rsidRPr="00F961BB" w:rsidTr="004200D6">
        <w:trPr>
          <w:trHeight w:val="371"/>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2</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天心区太平街地块棚改项目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天心区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东至三兴街、三泰街，南至解放西路，西至卫国街，北至五一大道</w:t>
            </w:r>
          </w:p>
        </w:tc>
      </w:tr>
      <w:tr w:rsidR="005E227C" w:rsidRPr="00F961BB" w:rsidTr="004200D6">
        <w:trPr>
          <w:trHeight w:val="551"/>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3</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西文庙坪周边地块棚改项目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天心区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w:t>
            </w:r>
            <w:proofErr w:type="gramStart"/>
            <w:r w:rsidRPr="00F961BB">
              <w:rPr>
                <w:rFonts w:cs="Times New Roman"/>
                <w:color w:val="000000"/>
                <w:kern w:val="0"/>
                <w:sz w:val="20"/>
                <w:szCs w:val="20"/>
              </w:rPr>
              <w:t>临长郡中学</w:t>
            </w:r>
            <w:proofErr w:type="gramEnd"/>
            <w:r w:rsidRPr="00F961BB">
              <w:rPr>
                <w:rFonts w:cs="Times New Roman"/>
                <w:color w:val="000000"/>
                <w:kern w:val="0"/>
                <w:sz w:val="20"/>
                <w:szCs w:val="20"/>
              </w:rPr>
              <w:t>和黄兴南路步行街，南临城南西路（西湖路），西临湘江大道，北临人民西路</w:t>
            </w:r>
          </w:p>
        </w:tc>
      </w:tr>
      <w:tr w:rsidR="005E227C" w:rsidRPr="00F961BB" w:rsidTr="004200D6">
        <w:trPr>
          <w:trHeight w:val="851"/>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4</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火宫殿周边零星地块（二期）棚改项目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天心区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分为以下五个地块：地块一</w:t>
            </w:r>
            <w:proofErr w:type="gramStart"/>
            <w:r w:rsidRPr="00F961BB">
              <w:rPr>
                <w:rFonts w:cs="Times New Roman"/>
                <w:color w:val="000000"/>
                <w:kern w:val="0"/>
                <w:sz w:val="20"/>
                <w:szCs w:val="20"/>
              </w:rPr>
              <w:t>东起悦方</w:t>
            </w:r>
            <w:proofErr w:type="gramEnd"/>
            <w:r w:rsidRPr="00F961BB">
              <w:rPr>
                <w:rFonts w:cs="Times New Roman"/>
                <w:color w:val="000000"/>
                <w:kern w:val="0"/>
                <w:sz w:val="20"/>
                <w:szCs w:val="20"/>
              </w:rPr>
              <w:t>绿化广场通道，南至人民西路，</w:t>
            </w:r>
            <w:proofErr w:type="gramStart"/>
            <w:r w:rsidRPr="00F961BB">
              <w:rPr>
                <w:rFonts w:cs="Times New Roman"/>
                <w:color w:val="000000"/>
                <w:kern w:val="0"/>
                <w:sz w:val="20"/>
                <w:szCs w:val="20"/>
              </w:rPr>
              <w:t>西至衣铺街</w:t>
            </w:r>
            <w:proofErr w:type="gramEnd"/>
            <w:r w:rsidRPr="00F961BB">
              <w:rPr>
                <w:rFonts w:cs="Times New Roman"/>
                <w:color w:val="000000"/>
                <w:kern w:val="0"/>
                <w:sz w:val="20"/>
                <w:szCs w:val="20"/>
              </w:rPr>
              <w:t>，北至洪家井街；地块二</w:t>
            </w:r>
            <w:proofErr w:type="gramStart"/>
            <w:r w:rsidRPr="00F961BB">
              <w:rPr>
                <w:rFonts w:cs="Times New Roman"/>
                <w:color w:val="000000"/>
                <w:kern w:val="0"/>
                <w:sz w:val="20"/>
                <w:szCs w:val="20"/>
              </w:rPr>
              <w:t>东临衣铺街</w:t>
            </w:r>
            <w:proofErr w:type="gramEnd"/>
            <w:r w:rsidRPr="00F961BB">
              <w:rPr>
                <w:rFonts w:cs="Times New Roman"/>
                <w:color w:val="000000"/>
                <w:kern w:val="0"/>
                <w:sz w:val="20"/>
                <w:szCs w:val="20"/>
              </w:rPr>
              <w:t>，南与铜铺街小学相邻，西与伍厚德堂相连，</w:t>
            </w:r>
            <w:proofErr w:type="gramStart"/>
            <w:r w:rsidRPr="00F961BB">
              <w:rPr>
                <w:rFonts w:cs="Times New Roman"/>
                <w:color w:val="000000"/>
                <w:kern w:val="0"/>
                <w:sz w:val="20"/>
                <w:szCs w:val="20"/>
              </w:rPr>
              <w:t>北临衣铺街北</w:t>
            </w:r>
            <w:proofErr w:type="gramEnd"/>
            <w:r w:rsidRPr="00F961BB">
              <w:rPr>
                <w:rFonts w:cs="Times New Roman"/>
                <w:color w:val="000000"/>
                <w:kern w:val="0"/>
                <w:sz w:val="20"/>
                <w:szCs w:val="20"/>
              </w:rPr>
              <w:t>入口；地块三东起湖南大韵置业投资有限公司用地，南至洪家井街，</w:t>
            </w:r>
            <w:proofErr w:type="gramStart"/>
            <w:r w:rsidRPr="00F961BB">
              <w:rPr>
                <w:rFonts w:cs="Times New Roman"/>
                <w:color w:val="000000"/>
                <w:kern w:val="0"/>
                <w:sz w:val="20"/>
                <w:szCs w:val="20"/>
              </w:rPr>
              <w:t>西至衣铺街</w:t>
            </w:r>
            <w:proofErr w:type="gramEnd"/>
            <w:r w:rsidRPr="00F961BB">
              <w:rPr>
                <w:rFonts w:cs="Times New Roman"/>
                <w:color w:val="000000"/>
                <w:kern w:val="0"/>
                <w:sz w:val="20"/>
                <w:szCs w:val="20"/>
              </w:rPr>
              <w:t>，北至坡子街；</w:t>
            </w:r>
            <w:proofErr w:type="gramStart"/>
            <w:r w:rsidRPr="00F961BB">
              <w:rPr>
                <w:rFonts w:cs="Times New Roman"/>
                <w:color w:val="000000"/>
                <w:kern w:val="0"/>
                <w:sz w:val="20"/>
                <w:szCs w:val="20"/>
              </w:rPr>
              <w:t>地块四东起</w:t>
            </w:r>
            <w:proofErr w:type="gramEnd"/>
            <w:r w:rsidRPr="00F961BB">
              <w:rPr>
                <w:rFonts w:cs="Times New Roman"/>
                <w:color w:val="000000"/>
                <w:kern w:val="0"/>
                <w:sz w:val="20"/>
                <w:szCs w:val="20"/>
              </w:rPr>
              <w:t>悦</w:t>
            </w:r>
            <w:proofErr w:type="gramStart"/>
            <w:r w:rsidRPr="00F961BB">
              <w:rPr>
                <w:rFonts w:cs="Times New Roman"/>
                <w:color w:val="000000"/>
                <w:kern w:val="0"/>
                <w:sz w:val="20"/>
                <w:szCs w:val="20"/>
              </w:rPr>
              <w:t>荟</w:t>
            </w:r>
            <w:proofErr w:type="gramEnd"/>
            <w:r w:rsidRPr="00F961BB">
              <w:rPr>
                <w:rFonts w:cs="Times New Roman"/>
                <w:color w:val="000000"/>
                <w:kern w:val="0"/>
                <w:sz w:val="20"/>
                <w:szCs w:val="20"/>
              </w:rPr>
              <w:t>商业综合大楼，南至火后街，西至三王街，北至解放西路；地块</w:t>
            </w:r>
            <w:proofErr w:type="gramStart"/>
            <w:r w:rsidRPr="00F961BB">
              <w:rPr>
                <w:rFonts w:cs="Times New Roman"/>
                <w:color w:val="000000"/>
                <w:kern w:val="0"/>
                <w:sz w:val="20"/>
                <w:szCs w:val="20"/>
              </w:rPr>
              <w:t>五东起源</w:t>
            </w:r>
            <w:proofErr w:type="gramEnd"/>
            <w:r w:rsidRPr="00F961BB">
              <w:rPr>
                <w:rFonts w:cs="Times New Roman"/>
                <w:color w:val="000000"/>
                <w:kern w:val="0"/>
                <w:sz w:val="20"/>
                <w:szCs w:val="20"/>
              </w:rPr>
              <w:t>巷街巷，</w:t>
            </w:r>
            <w:proofErr w:type="gramStart"/>
            <w:r w:rsidRPr="00F961BB">
              <w:rPr>
                <w:rFonts w:cs="Times New Roman"/>
                <w:color w:val="000000"/>
                <w:kern w:val="0"/>
                <w:sz w:val="20"/>
                <w:szCs w:val="20"/>
              </w:rPr>
              <w:t>南至坡子</w:t>
            </w:r>
            <w:proofErr w:type="gramEnd"/>
            <w:r w:rsidRPr="00F961BB">
              <w:rPr>
                <w:rFonts w:cs="Times New Roman"/>
                <w:color w:val="000000"/>
                <w:kern w:val="0"/>
                <w:sz w:val="20"/>
                <w:szCs w:val="20"/>
              </w:rPr>
              <w:t>街，西至福胜街，北与太平路周边零星地块（二期）棚改项目用地相邻</w:t>
            </w:r>
          </w:p>
        </w:tc>
      </w:tr>
      <w:tr w:rsidR="005E227C" w:rsidRPr="00F961BB" w:rsidTr="004200D6">
        <w:trPr>
          <w:trHeight w:val="551"/>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5</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劳动广场及周边零星地块棚改项目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天心区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东临白沙路，南临湖南第一师范学院，西</w:t>
            </w:r>
            <w:proofErr w:type="gramStart"/>
            <w:r w:rsidRPr="00F961BB">
              <w:rPr>
                <w:rFonts w:cs="Times New Roman"/>
                <w:color w:val="000000"/>
                <w:kern w:val="0"/>
                <w:sz w:val="20"/>
                <w:szCs w:val="20"/>
              </w:rPr>
              <w:t>临旭鸣</w:t>
            </w:r>
            <w:proofErr w:type="gramEnd"/>
            <w:r w:rsidRPr="00F961BB">
              <w:rPr>
                <w:rFonts w:cs="Times New Roman"/>
                <w:color w:val="000000"/>
                <w:kern w:val="0"/>
                <w:sz w:val="20"/>
                <w:szCs w:val="20"/>
              </w:rPr>
              <w:t>里巷，北</w:t>
            </w:r>
            <w:proofErr w:type="gramStart"/>
            <w:r w:rsidRPr="00F961BB">
              <w:rPr>
                <w:rFonts w:cs="Times New Roman"/>
                <w:color w:val="000000"/>
                <w:kern w:val="0"/>
                <w:sz w:val="20"/>
                <w:szCs w:val="20"/>
              </w:rPr>
              <w:t>临劳动</w:t>
            </w:r>
            <w:proofErr w:type="gramEnd"/>
            <w:r w:rsidRPr="00F961BB">
              <w:rPr>
                <w:rFonts w:cs="Times New Roman"/>
                <w:color w:val="000000"/>
                <w:kern w:val="0"/>
                <w:sz w:val="20"/>
                <w:szCs w:val="20"/>
              </w:rPr>
              <w:t>路</w:t>
            </w:r>
          </w:p>
        </w:tc>
      </w:tr>
      <w:tr w:rsidR="005E227C" w:rsidRPr="00F961BB" w:rsidTr="004200D6">
        <w:trPr>
          <w:trHeight w:val="401"/>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6</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南湖片鼓风机厂周边地块棚改项目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天心区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东至书院路，南至交通集团公交站场项目用地，西</w:t>
            </w:r>
            <w:proofErr w:type="gramStart"/>
            <w:r w:rsidRPr="00F961BB">
              <w:rPr>
                <w:rFonts w:cs="Times New Roman"/>
                <w:color w:val="000000"/>
                <w:kern w:val="0"/>
                <w:sz w:val="20"/>
                <w:szCs w:val="20"/>
              </w:rPr>
              <w:t>至规划</w:t>
            </w:r>
            <w:proofErr w:type="gramEnd"/>
            <w:r w:rsidRPr="00F961BB">
              <w:rPr>
                <w:rFonts w:cs="Times New Roman"/>
                <w:color w:val="000000"/>
                <w:kern w:val="0"/>
                <w:sz w:val="20"/>
                <w:szCs w:val="20"/>
              </w:rPr>
              <w:t>中的新城路，北至南沿路</w:t>
            </w:r>
          </w:p>
        </w:tc>
      </w:tr>
      <w:tr w:rsidR="005E227C" w:rsidRPr="00F961BB" w:rsidTr="004200D6">
        <w:trPr>
          <w:trHeight w:val="399"/>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7</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天心区牛角塘村城中村改造项目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天心区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北接新路村，西临京广铁路，南至南湖大道，东至</w:t>
            </w:r>
            <w:proofErr w:type="gramStart"/>
            <w:r w:rsidRPr="00F961BB">
              <w:rPr>
                <w:rFonts w:cs="Times New Roman"/>
                <w:color w:val="000000"/>
                <w:kern w:val="0"/>
                <w:sz w:val="20"/>
                <w:szCs w:val="20"/>
              </w:rPr>
              <w:t>暮</w:t>
            </w:r>
            <w:proofErr w:type="gramEnd"/>
            <w:r w:rsidRPr="00F961BB">
              <w:rPr>
                <w:rFonts w:cs="Times New Roman"/>
                <w:color w:val="000000"/>
                <w:kern w:val="0"/>
                <w:sz w:val="20"/>
                <w:szCs w:val="20"/>
              </w:rPr>
              <w:t>云大道</w:t>
            </w:r>
          </w:p>
        </w:tc>
      </w:tr>
      <w:tr w:rsidR="005E227C" w:rsidRPr="00F961BB" w:rsidTr="004200D6">
        <w:trPr>
          <w:trHeight w:val="552"/>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8</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原望城县水泥厂及周边零星地块棚改项目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岳</w:t>
            </w:r>
            <w:proofErr w:type="gramStart"/>
            <w:r w:rsidRPr="00F961BB">
              <w:rPr>
                <w:rFonts w:cs="Times New Roman"/>
                <w:color w:val="000000"/>
                <w:kern w:val="0"/>
                <w:sz w:val="20"/>
                <w:szCs w:val="20"/>
              </w:rPr>
              <w:t>麓</w:t>
            </w:r>
            <w:proofErr w:type="gramEnd"/>
            <w:r w:rsidRPr="00F961BB">
              <w:rPr>
                <w:rFonts w:cs="Times New Roman"/>
                <w:color w:val="000000"/>
                <w:kern w:val="0"/>
                <w:sz w:val="20"/>
                <w:szCs w:val="20"/>
              </w:rPr>
              <w:t>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巡抚路以南，潇湘大道南延线以西，长花路以东，南</w:t>
            </w:r>
            <w:proofErr w:type="gramStart"/>
            <w:r w:rsidRPr="00F961BB">
              <w:rPr>
                <w:rFonts w:cs="Times New Roman"/>
                <w:color w:val="000000"/>
                <w:kern w:val="0"/>
                <w:sz w:val="20"/>
                <w:szCs w:val="20"/>
              </w:rPr>
              <w:t>至巴溪大道</w:t>
            </w:r>
            <w:proofErr w:type="gramEnd"/>
            <w:r w:rsidRPr="00F961BB">
              <w:rPr>
                <w:rFonts w:cs="Times New Roman"/>
                <w:color w:val="000000"/>
                <w:kern w:val="0"/>
                <w:sz w:val="20"/>
                <w:szCs w:val="20"/>
              </w:rPr>
              <w:t>周边</w:t>
            </w:r>
          </w:p>
        </w:tc>
      </w:tr>
      <w:tr w:rsidR="005E227C" w:rsidRPr="00F961BB" w:rsidTr="004200D6">
        <w:trPr>
          <w:trHeight w:val="807"/>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lastRenderedPageBreak/>
              <w:t>9</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德雅路片区棚改项目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包括丝茅冲、毛巾厂两个地块。其中丝茅冲地块位于德雅路、浏阳河路及车站北路合围三角形区域；毛巾厂地块位于德雅路以东，冲北路（规划）以南，湖南矿用橡胶有限责任公司以西，湖南丽臣实业有限责任公司以北</w:t>
            </w:r>
          </w:p>
        </w:tc>
      </w:tr>
      <w:tr w:rsidR="005E227C" w:rsidRPr="00F961BB" w:rsidTr="004200D6">
        <w:trPr>
          <w:trHeight w:val="387"/>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10</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六堆子巷周边地块棚改项目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东至五堆子巷、又一村巷，南至中山路，西至黄兴北路，</w:t>
            </w:r>
            <w:proofErr w:type="gramStart"/>
            <w:r w:rsidRPr="00F961BB">
              <w:rPr>
                <w:rFonts w:cs="Times New Roman"/>
                <w:color w:val="000000"/>
                <w:kern w:val="0"/>
                <w:sz w:val="20"/>
                <w:szCs w:val="20"/>
              </w:rPr>
              <w:t>北至左局街</w:t>
            </w:r>
            <w:proofErr w:type="gramEnd"/>
            <w:r w:rsidRPr="00F961BB">
              <w:rPr>
                <w:rFonts w:cs="Times New Roman"/>
                <w:color w:val="000000"/>
                <w:kern w:val="0"/>
                <w:sz w:val="20"/>
                <w:szCs w:val="20"/>
              </w:rPr>
              <w:t>两厢</w:t>
            </w:r>
          </w:p>
        </w:tc>
      </w:tr>
      <w:tr w:rsidR="005E227C" w:rsidRPr="00F961BB" w:rsidTr="004200D6">
        <w:trPr>
          <w:trHeight w:val="417"/>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11</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东风二村地块棚改项目</w:t>
            </w:r>
          </w:p>
        </w:tc>
        <w:tc>
          <w:tcPr>
            <w:tcW w:w="1260" w:type="dxa"/>
            <w:tcBorders>
              <w:top w:val="nil"/>
              <w:left w:val="nil"/>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规划中的精英路以东，工商巷以南，东风二村以西，福乐巷以北</w:t>
            </w:r>
          </w:p>
        </w:tc>
      </w:tr>
      <w:tr w:rsidR="005E227C" w:rsidRPr="00F961BB" w:rsidTr="004200D6">
        <w:trPr>
          <w:trHeight w:val="477"/>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12</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开福区吉祥巷片区（中山亭西南角）棚改项目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东至黄兴北路，南至五一大道，西</w:t>
            </w:r>
            <w:proofErr w:type="gramStart"/>
            <w:r w:rsidRPr="00F961BB">
              <w:rPr>
                <w:rFonts w:cs="Times New Roman"/>
                <w:color w:val="000000"/>
                <w:kern w:val="0"/>
                <w:sz w:val="20"/>
                <w:szCs w:val="20"/>
              </w:rPr>
              <w:t>至接贵街</w:t>
            </w:r>
            <w:proofErr w:type="gramEnd"/>
            <w:r w:rsidRPr="00F961BB">
              <w:rPr>
                <w:rFonts w:cs="Times New Roman"/>
                <w:color w:val="000000"/>
                <w:kern w:val="0"/>
                <w:sz w:val="20"/>
                <w:szCs w:val="20"/>
              </w:rPr>
              <w:t>两厢、藩城堤及西长街，北至中山路</w:t>
            </w:r>
          </w:p>
        </w:tc>
      </w:tr>
      <w:tr w:rsidR="005E227C" w:rsidRPr="00F961BB" w:rsidTr="004200D6">
        <w:trPr>
          <w:trHeight w:val="297"/>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13</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开福区太平路片区棚改项目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东至藩城堤巷，南至杨家巷，西至西长街，北至中山西路（不包含吉祥巷片区棚改项目地块）</w:t>
            </w:r>
          </w:p>
        </w:tc>
      </w:tr>
      <w:tr w:rsidR="005E227C" w:rsidRPr="00F961BB" w:rsidTr="004200D6">
        <w:trPr>
          <w:trHeight w:val="492"/>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14</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开福区望</w:t>
            </w:r>
            <w:proofErr w:type="gramStart"/>
            <w:r w:rsidRPr="00F961BB">
              <w:rPr>
                <w:rFonts w:cs="Times New Roman"/>
                <w:color w:val="000000"/>
                <w:kern w:val="0"/>
                <w:sz w:val="20"/>
                <w:szCs w:val="20"/>
              </w:rPr>
              <w:t>麓</w:t>
            </w:r>
            <w:proofErr w:type="gramEnd"/>
            <w:r w:rsidRPr="00F961BB">
              <w:rPr>
                <w:rFonts w:cs="Times New Roman"/>
                <w:color w:val="000000"/>
                <w:kern w:val="0"/>
                <w:sz w:val="20"/>
                <w:szCs w:val="20"/>
              </w:rPr>
              <w:t>园巷及两厢地块棚改项目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东起建湘路，南至中山路，西至蔡锷北路，北至营盘路</w:t>
            </w:r>
          </w:p>
        </w:tc>
      </w:tr>
      <w:tr w:rsidR="005E227C" w:rsidRPr="00F961BB" w:rsidTr="004200D6">
        <w:trPr>
          <w:trHeight w:val="507"/>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15</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开福区幸福桥片区棚改项目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改造范围为庆和里路以北，潘家坪路以南，麻园岭路</w:t>
            </w:r>
            <w:r w:rsidRPr="00F961BB">
              <w:rPr>
                <w:rFonts w:cs="Times New Roman" w:hint="eastAsia"/>
                <w:color w:val="000000"/>
                <w:kern w:val="0"/>
                <w:sz w:val="20"/>
                <w:szCs w:val="20"/>
              </w:rPr>
              <w:t>以</w:t>
            </w:r>
            <w:r w:rsidRPr="00F961BB">
              <w:rPr>
                <w:rFonts w:cs="Times New Roman"/>
                <w:color w:val="000000"/>
                <w:kern w:val="0"/>
                <w:sz w:val="20"/>
                <w:szCs w:val="20"/>
              </w:rPr>
              <w:t>西，规划中的华</w:t>
            </w:r>
            <w:r w:rsidRPr="00F961BB">
              <w:rPr>
                <w:rFonts w:cs="Times New Roman" w:hint="eastAsia"/>
                <w:color w:val="000000"/>
                <w:kern w:val="0"/>
                <w:sz w:val="20"/>
                <w:szCs w:val="20"/>
              </w:rPr>
              <w:t>夏</w:t>
            </w:r>
            <w:r w:rsidRPr="00F961BB">
              <w:rPr>
                <w:rFonts w:cs="Times New Roman"/>
                <w:color w:val="000000"/>
                <w:kern w:val="0"/>
                <w:sz w:val="20"/>
                <w:szCs w:val="20"/>
              </w:rPr>
              <w:t>路以东</w:t>
            </w:r>
          </w:p>
        </w:tc>
      </w:tr>
      <w:tr w:rsidR="005E227C" w:rsidRPr="00F961BB" w:rsidTr="004200D6">
        <w:trPr>
          <w:trHeight w:val="417"/>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16</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火车北站棚户区改造项目（二期）</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整体范围东至东风路，西至芙蓉中路，南至体育馆路，北至三一大道</w:t>
            </w:r>
          </w:p>
        </w:tc>
      </w:tr>
      <w:tr w:rsidR="005E227C" w:rsidRPr="00F961BB" w:rsidTr="004200D6">
        <w:trPr>
          <w:trHeight w:val="612"/>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17</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潘家坪路两厢地块棚户区改造项目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东至芙蓉北路，南</w:t>
            </w:r>
            <w:proofErr w:type="gramStart"/>
            <w:r w:rsidRPr="00F961BB">
              <w:rPr>
                <w:rFonts w:cs="Times New Roman"/>
                <w:color w:val="000000"/>
                <w:kern w:val="0"/>
                <w:sz w:val="20"/>
                <w:szCs w:val="20"/>
              </w:rPr>
              <w:t>至规划</w:t>
            </w:r>
            <w:proofErr w:type="gramEnd"/>
            <w:r w:rsidRPr="00F961BB">
              <w:rPr>
                <w:rFonts w:cs="Times New Roman"/>
                <w:color w:val="000000"/>
                <w:kern w:val="0"/>
                <w:sz w:val="20"/>
                <w:szCs w:val="20"/>
              </w:rPr>
              <w:t>中的庆和里路，西至湘江大道，北至开</w:t>
            </w:r>
            <w:proofErr w:type="gramStart"/>
            <w:r w:rsidRPr="00F961BB">
              <w:rPr>
                <w:rFonts w:cs="Times New Roman"/>
                <w:color w:val="000000"/>
                <w:kern w:val="0"/>
                <w:sz w:val="20"/>
                <w:szCs w:val="20"/>
              </w:rPr>
              <w:t>福寺路</w:t>
            </w:r>
            <w:proofErr w:type="gramEnd"/>
          </w:p>
        </w:tc>
      </w:tr>
      <w:tr w:rsidR="005E227C" w:rsidRPr="00F961BB" w:rsidTr="004200D6">
        <w:trPr>
          <w:trHeight w:val="609"/>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18</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四方坪</w:t>
            </w:r>
            <w:proofErr w:type="gramStart"/>
            <w:r w:rsidRPr="00F961BB">
              <w:rPr>
                <w:rFonts w:cs="Times New Roman"/>
                <w:color w:val="000000"/>
                <w:kern w:val="0"/>
                <w:sz w:val="20"/>
                <w:szCs w:val="20"/>
              </w:rPr>
              <w:t>片区湖药周边</w:t>
            </w:r>
            <w:proofErr w:type="gramEnd"/>
            <w:r w:rsidRPr="00F961BB">
              <w:rPr>
                <w:rFonts w:cs="Times New Roman"/>
                <w:color w:val="000000"/>
                <w:kern w:val="0"/>
                <w:sz w:val="20"/>
                <w:szCs w:val="20"/>
              </w:rPr>
              <w:t>地块棚改项目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开福区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改造范围为德雅路、浏阳河路、车站北路及三一大道合围区域内（东、南临德雅路，西临浏阳河路及车站北路，北临三一大道及四方锦城小区）</w:t>
            </w:r>
          </w:p>
        </w:tc>
      </w:tr>
      <w:tr w:rsidR="005E227C" w:rsidRPr="00F961BB" w:rsidTr="004200D6">
        <w:trPr>
          <w:trHeight w:val="402"/>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19</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劳动东路两厢地块棚户区改造项目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雨花区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东起车站南路中江佳境天成小区，西</w:t>
            </w:r>
            <w:proofErr w:type="gramStart"/>
            <w:r w:rsidRPr="00F961BB">
              <w:rPr>
                <w:rFonts w:cs="Times New Roman"/>
                <w:color w:val="000000"/>
                <w:kern w:val="0"/>
                <w:sz w:val="20"/>
                <w:szCs w:val="20"/>
              </w:rPr>
              <w:t>至劳动</w:t>
            </w:r>
            <w:proofErr w:type="gramEnd"/>
            <w:r w:rsidRPr="00F961BB">
              <w:rPr>
                <w:rFonts w:cs="Times New Roman"/>
                <w:color w:val="000000"/>
                <w:kern w:val="0"/>
                <w:sz w:val="20"/>
                <w:szCs w:val="20"/>
              </w:rPr>
              <w:t>中路</w:t>
            </w:r>
            <w:r w:rsidRPr="00F961BB">
              <w:rPr>
                <w:rFonts w:cs="Times New Roman"/>
                <w:color w:val="000000"/>
                <w:kern w:val="0"/>
                <w:sz w:val="20"/>
                <w:szCs w:val="20"/>
              </w:rPr>
              <w:t>147</w:t>
            </w:r>
            <w:r w:rsidRPr="00F961BB">
              <w:rPr>
                <w:rFonts w:cs="Times New Roman"/>
                <w:color w:val="000000"/>
                <w:kern w:val="0"/>
                <w:sz w:val="20"/>
                <w:szCs w:val="20"/>
              </w:rPr>
              <w:t>号锻压机床厂，南起茶园坡路</w:t>
            </w:r>
            <w:r w:rsidRPr="00F961BB">
              <w:rPr>
                <w:rFonts w:cs="Times New Roman"/>
                <w:color w:val="000000"/>
                <w:kern w:val="0"/>
                <w:sz w:val="20"/>
                <w:szCs w:val="20"/>
              </w:rPr>
              <w:t>87</w:t>
            </w:r>
            <w:r w:rsidRPr="00F961BB">
              <w:rPr>
                <w:rFonts w:cs="Times New Roman"/>
                <w:color w:val="000000"/>
                <w:kern w:val="0"/>
                <w:sz w:val="20"/>
                <w:szCs w:val="20"/>
              </w:rPr>
              <w:t>号湖南工程机械厂，北至红花坡社区</w:t>
            </w:r>
          </w:p>
        </w:tc>
      </w:tr>
      <w:tr w:rsidR="005E227C" w:rsidRPr="00F961BB" w:rsidTr="004200D6">
        <w:trPr>
          <w:trHeight w:val="1134"/>
          <w:jc w:val="center"/>
        </w:trPr>
        <w:tc>
          <w:tcPr>
            <w:tcW w:w="814" w:type="dxa"/>
            <w:tcBorders>
              <w:top w:val="nil"/>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20</w:t>
            </w:r>
          </w:p>
        </w:tc>
        <w:tc>
          <w:tcPr>
            <w:tcW w:w="3140"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王公塘、长钢片区地块棚户区改造项目</w:t>
            </w:r>
          </w:p>
        </w:tc>
        <w:tc>
          <w:tcPr>
            <w:tcW w:w="1260" w:type="dxa"/>
            <w:tcBorders>
              <w:top w:val="nil"/>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雨花区</w:t>
            </w:r>
          </w:p>
        </w:tc>
        <w:tc>
          <w:tcPr>
            <w:tcW w:w="8371" w:type="dxa"/>
            <w:tcBorders>
              <w:top w:val="nil"/>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曙光中路以东，车站南路以西，人民中路以南，城南东路以北。包含以下三个地块：西地块东临妹子山巷，南临友谊集团公司宿舍，西、</w:t>
            </w:r>
            <w:proofErr w:type="gramStart"/>
            <w:r w:rsidRPr="00F961BB">
              <w:rPr>
                <w:rFonts w:cs="Times New Roman"/>
                <w:color w:val="000000"/>
                <w:kern w:val="0"/>
                <w:sz w:val="20"/>
                <w:szCs w:val="20"/>
              </w:rPr>
              <w:t>北临长钢</w:t>
            </w:r>
            <w:proofErr w:type="gramEnd"/>
            <w:r w:rsidRPr="00F961BB">
              <w:rPr>
                <w:rFonts w:cs="Times New Roman"/>
                <w:color w:val="000000"/>
                <w:kern w:val="0"/>
                <w:sz w:val="20"/>
                <w:szCs w:val="20"/>
              </w:rPr>
              <w:t>新老</w:t>
            </w:r>
            <w:r w:rsidRPr="00F961BB">
              <w:rPr>
                <w:rFonts w:cs="Times New Roman"/>
                <w:color w:val="000000"/>
                <w:kern w:val="0"/>
                <w:sz w:val="20"/>
                <w:szCs w:val="20"/>
              </w:rPr>
              <w:t>11</w:t>
            </w:r>
            <w:r w:rsidRPr="00F961BB">
              <w:rPr>
                <w:rFonts w:cs="Times New Roman"/>
                <w:color w:val="000000"/>
                <w:kern w:val="0"/>
                <w:sz w:val="20"/>
                <w:szCs w:val="20"/>
              </w:rPr>
              <w:t>栋棚改项目地块；东地块</w:t>
            </w:r>
            <w:proofErr w:type="gramStart"/>
            <w:r w:rsidRPr="00F961BB">
              <w:rPr>
                <w:rFonts w:cs="Times New Roman"/>
                <w:color w:val="000000"/>
                <w:kern w:val="0"/>
                <w:sz w:val="20"/>
                <w:szCs w:val="20"/>
              </w:rPr>
              <w:t>东临佳润</w:t>
            </w:r>
            <w:proofErr w:type="gramEnd"/>
            <w:r w:rsidRPr="00F961BB">
              <w:rPr>
                <w:rFonts w:cs="Times New Roman"/>
                <w:color w:val="000000"/>
                <w:kern w:val="0"/>
                <w:sz w:val="20"/>
                <w:szCs w:val="20"/>
              </w:rPr>
              <w:t>新都小区，南、西、北三面临长钢社区半边山小区；北</w:t>
            </w:r>
            <w:proofErr w:type="gramStart"/>
            <w:r w:rsidRPr="00F961BB">
              <w:rPr>
                <w:rFonts w:cs="Times New Roman"/>
                <w:color w:val="000000"/>
                <w:kern w:val="0"/>
                <w:sz w:val="20"/>
                <w:szCs w:val="20"/>
              </w:rPr>
              <w:t>地块北</w:t>
            </w:r>
            <w:proofErr w:type="gramEnd"/>
            <w:r w:rsidRPr="00F961BB">
              <w:rPr>
                <w:rFonts w:cs="Times New Roman"/>
                <w:color w:val="000000"/>
                <w:kern w:val="0"/>
                <w:sz w:val="20"/>
                <w:szCs w:val="20"/>
              </w:rPr>
              <w:t>临人民中路，西临王公塘街，</w:t>
            </w:r>
            <w:proofErr w:type="gramStart"/>
            <w:r w:rsidRPr="00F961BB">
              <w:rPr>
                <w:rFonts w:cs="Times New Roman"/>
                <w:color w:val="000000"/>
                <w:kern w:val="0"/>
                <w:sz w:val="20"/>
                <w:szCs w:val="20"/>
              </w:rPr>
              <w:t>南临颐美园小区</w:t>
            </w:r>
            <w:proofErr w:type="gramEnd"/>
            <w:r w:rsidRPr="00F961BB">
              <w:rPr>
                <w:rFonts w:cs="Times New Roman"/>
                <w:color w:val="000000"/>
                <w:kern w:val="0"/>
                <w:sz w:val="20"/>
                <w:szCs w:val="20"/>
              </w:rPr>
              <w:t>，东</w:t>
            </w:r>
            <w:proofErr w:type="gramStart"/>
            <w:r w:rsidRPr="00F961BB">
              <w:rPr>
                <w:rFonts w:cs="Times New Roman"/>
                <w:color w:val="000000"/>
                <w:kern w:val="0"/>
                <w:sz w:val="20"/>
                <w:szCs w:val="20"/>
              </w:rPr>
              <w:t>临家润多</w:t>
            </w:r>
            <w:proofErr w:type="gramEnd"/>
            <w:r w:rsidRPr="00F961BB">
              <w:rPr>
                <w:rFonts w:cs="Times New Roman"/>
                <w:color w:val="000000"/>
                <w:kern w:val="0"/>
                <w:sz w:val="20"/>
                <w:szCs w:val="20"/>
              </w:rPr>
              <w:t>朝阳店</w:t>
            </w:r>
          </w:p>
        </w:tc>
      </w:tr>
      <w:tr w:rsidR="005E227C" w:rsidRPr="00F961BB" w:rsidTr="004200D6">
        <w:trPr>
          <w:trHeight w:val="762"/>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lastRenderedPageBreak/>
              <w:t>21</w:t>
            </w:r>
          </w:p>
        </w:tc>
        <w:tc>
          <w:tcPr>
            <w:tcW w:w="3140" w:type="dxa"/>
            <w:tcBorders>
              <w:top w:val="single" w:sz="4" w:space="0" w:color="auto"/>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省机械化施工公司片区地块棚户区改造项目</w:t>
            </w:r>
          </w:p>
        </w:tc>
        <w:tc>
          <w:tcPr>
            <w:tcW w:w="1260" w:type="dxa"/>
            <w:tcBorders>
              <w:top w:val="single" w:sz="4" w:space="0" w:color="auto"/>
              <w:left w:val="nil"/>
              <w:bottom w:val="single" w:sz="4" w:space="0" w:color="auto"/>
              <w:right w:val="single" w:sz="4" w:space="0" w:color="auto"/>
            </w:tcBorders>
            <w:vAlign w:val="center"/>
          </w:tcPr>
          <w:p w:rsidR="005E227C" w:rsidRPr="00F961BB" w:rsidRDefault="005E227C" w:rsidP="004200D6">
            <w:pPr>
              <w:widowControl/>
              <w:jc w:val="center"/>
              <w:rPr>
                <w:rFonts w:cs="Times New Roman"/>
                <w:color w:val="000000"/>
                <w:kern w:val="0"/>
                <w:sz w:val="20"/>
                <w:szCs w:val="20"/>
              </w:rPr>
            </w:pPr>
            <w:r w:rsidRPr="00F961BB">
              <w:rPr>
                <w:rFonts w:cs="Times New Roman"/>
                <w:color w:val="000000"/>
                <w:kern w:val="0"/>
                <w:sz w:val="20"/>
                <w:szCs w:val="20"/>
              </w:rPr>
              <w:t>雨花区</w:t>
            </w:r>
          </w:p>
        </w:tc>
        <w:tc>
          <w:tcPr>
            <w:tcW w:w="8371" w:type="dxa"/>
            <w:tcBorders>
              <w:top w:val="single" w:sz="4" w:space="0" w:color="auto"/>
              <w:left w:val="nil"/>
              <w:bottom w:val="single" w:sz="4" w:space="0" w:color="auto"/>
              <w:right w:val="single" w:sz="4" w:space="0" w:color="auto"/>
            </w:tcBorders>
            <w:vAlign w:val="center"/>
          </w:tcPr>
          <w:p w:rsidR="005E227C" w:rsidRPr="00F961BB" w:rsidRDefault="005E227C" w:rsidP="004200D6">
            <w:pPr>
              <w:widowControl/>
              <w:jc w:val="left"/>
              <w:rPr>
                <w:rFonts w:cs="Times New Roman"/>
                <w:color w:val="000000"/>
                <w:kern w:val="0"/>
                <w:sz w:val="20"/>
                <w:szCs w:val="20"/>
              </w:rPr>
            </w:pPr>
            <w:r w:rsidRPr="00F961BB">
              <w:rPr>
                <w:rFonts w:cs="Times New Roman"/>
                <w:color w:val="000000"/>
                <w:kern w:val="0"/>
                <w:sz w:val="20"/>
                <w:szCs w:val="20"/>
              </w:rPr>
              <w:t>红星路以东，南冲山庄以西，红星安置小区以南，井</w:t>
            </w:r>
            <w:proofErr w:type="gramStart"/>
            <w:r w:rsidRPr="00F961BB">
              <w:rPr>
                <w:rFonts w:cs="Times New Roman"/>
                <w:color w:val="000000"/>
                <w:kern w:val="0"/>
                <w:sz w:val="20"/>
                <w:szCs w:val="20"/>
              </w:rPr>
              <w:t>湾路</w:t>
            </w:r>
            <w:proofErr w:type="gramEnd"/>
            <w:r w:rsidRPr="00F961BB">
              <w:rPr>
                <w:rFonts w:cs="Times New Roman"/>
                <w:color w:val="000000"/>
                <w:kern w:val="0"/>
                <w:sz w:val="20"/>
                <w:szCs w:val="20"/>
              </w:rPr>
              <w:t>以北。包含以下两个地块：西地块西临红星路，南至</w:t>
            </w:r>
            <w:proofErr w:type="gramStart"/>
            <w:r w:rsidRPr="00F961BB">
              <w:rPr>
                <w:rFonts w:cs="Times New Roman"/>
                <w:color w:val="000000"/>
                <w:kern w:val="0"/>
                <w:sz w:val="20"/>
                <w:szCs w:val="20"/>
              </w:rPr>
              <w:t>中建桂苑</w:t>
            </w:r>
            <w:proofErr w:type="gramEnd"/>
            <w:r w:rsidRPr="00F961BB">
              <w:rPr>
                <w:rFonts w:cs="Times New Roman"/>
                <w:color w:val="000000"/>
                <w:kern w:val="0"/>
                <w:sz w:val="20"/>
                <w:szCs w:val="20"/>
              </w:rPr>
              <w:t>小区，东临景湾小区西区，北至红星安置小区；东地块西、北至景湾小区东区，南临井</w:t>
            </w:r>
            <w:proofErr w:type="gramStart"/>
            <w:r w:rsidRPr="00F961BB">
              <w:rPr>
                <w:rFonts w:cs="Times New Roman"/>
                <w:color w:val="000000"/>
                <w:kern w:val="0"/>
                <w:sz w:val="20"/>
                <w:szCs w:val="20"/>
              </w:rPr>
              <w:t>湾路</w:t>
            </w:r>
            <w:proofErr w:type="gramEnd"/>
            <w:r w:rsidRPr="00F961BB">
              <w:rPr>
                <w:rFonts w:cs="Times New Roman"/>
                <w:color w:val="000000"/>
                <w:kern w:val="0"/>
                <w:sz w:val="20"/>
                <w:szCs w:val="20"/>
              </w:rPr>
              <w:t>，东临湖南省环境保护科学研究院</w:t>
            </w:r>
          </w:p>
        </w:tc>
      </w:tr>
    </w:tbl>
    <w:p w:rsidR="005E227C" w:rsidRPr="00F961BB" w:rsidRDefault="005E227C" w:rsidP="005E227C">
      <w:pPr>
        <w:spacing w:line="400" w:lineRule="exact"/>
        <w:rPr>
          <w:rFonts w:cs="Times New Roman"/>
          <w:color w:val="000000"/>
          <w:sz w:val="20"/>
          <w:szCs w:val="20"/>
        </w:rPr>
      </w:pPr>
      <w:r w:rsidRPr="00F961BB">
        <w:rPr>
          <w:rFonts w:cs="Times New Roman"/>
          <w:color w:val="000000"/>
          <w:sz w:val="20"/>
          <w:szCs w:val="20"/>
        </w:rPr>
        <w:t>备注：</w:t>
      </w:r>
      <w:r w:rsidRPr="00F961BB">
        <w:rPr>
          <w:rFonts w:cs="Times New Roman"/>
          <w:color w:val="000000"/>
          <w:sz w:val="20"/>
          <w:szCs w:val="20"/>
        </w:rPr>
        <w:t>1</w:t>
      </w:r>
      <w:r w:rsidRPr="00F961BB">
        <w:rPr>
          <w:rFonts w:cs="Times New Roman"/>
          <w:color w:val="000000"/>
          <w:sz w:val="20"/>
          <w:szCs w:val="20"/>
        </w:rPr>
        <w:t>、表中所列棚改（旧城改造）项目的拟征收范围以自然资源和规划部门在上述四至范围内划定的调查蓝线为准；</w:t>
      </w:r>
    </w:p>
    <w:p w:rsidR="005E227C" w:rsidRPr="00F961BB" w:rsidRDefault="005E227C" w:rsidP="005E227C">
      <w:pPr>
        <w:spacing w:line="400" w:lineRule="exact"/>
        <w:rPr>
          <w:rFonts w:cs="Times New Roman"/>
          <w:color w:val="000000"/>
          <w:sz w:val="20"/>
          <w:szCs w:val="20"/>
        </w:rPr>
      </w:pPr>
      <w:r w:rsidRPr="00F961BB">
        <w:rPr>
          <w:rFonts w:cs="Times New Roman"/>
          <w:color w:val="000000"/>
          <w:sz w:val="20"/>
          <w:szCs w:val="20"/>
        </w:rPr>
        <w:t xml:space="preserve">      2</w:t>
      </w:r>
      <w:r w:rsidRPr="00F961BB">
        <w:rPr>
          <w:rFonts w:cs="Times New Roman"/>
          <w:color w:val="000000"/>
          <w:sz w:val="20"/>
          <w:szCs w:val="20"/>
        </w:rPr>
        <w:t>、</w:t>
      </w:r>
      <w:proofErr w:type="gramStart"/>
      <w:r w:rsidRPr="00F961BB">
        <w:rPr>
          <w:rFonts w:cs="Times New Roman"/>
          <w:color w:val="000000"/>
          <w:sz w:val="20"/>
          <w:szCs w:val="20"/>
        </w:rPr>
        <w:t>往年已</w:t>
      </w:r>
      <w:proofErr w:type="gramEnd"/>
      <w:r w:rsidRPr="00F961BB">
        <w:rPr>
          <w:rFonts w:cs="Times New Roman"/>
          <w:color w:val="000000"/>
          <w:sz w:val="20"/>
          <w:szCs w:val="20"/>
        </w:rPr>
        <w:t>列入国民经济和社会发展年度计划的棚改项目，需分期实施且</w:t>
      </w:r>
      <w:r w:rsidRPr="00F961BB">
        <w:rPr>
          <w:rFonts w:cs="Times New Roman"/>
          <w:color w:val="000000"/>
          <w:sz w:val="20"/>
          <w:szCs w:val="20"/>
        </w:rPr>
        <w:t>2020</w:t>
      </w:r>
      <w:r w:rsidRPr="00F961BB">
        <w:rPr>
          <w:rFonts w:cs="Times New Roman"/>
          <w:color w:val="000000"/>
          <w:sz w:val="20"/>
          <w:szCs w:val="20"/>
        </w:rPr>
        <w:t>年需要办理相关征收手续的，列入</w:t>
      </w:r>
      <w:r w:rsidRPr="00F961BB">
        <w:rPr>
          <w:rFonts w:cs="Times New Roman"/>
          <w:color w:val="000000"/>
          <w:sz w:val="20"/>
          <w:szCs w:val="20"/>
        </w:rPr>
        <w:t>2020</w:t>
      </w:r>
      <w:r w:rsidRPr="00F961BB">
        <w:rPr>
          <w:rFonts w:cs="Times New Roman"/>
          <w:color w:val="000000"/>
          <w:sz w:val="20"/>
          <w:szCs w:val="20"/>
        </w:rPr>
        <w:t>年国民经济和社会发展计划中；</w:t>
      </w:r>
    </w:p>
    <w:p w:rsidR="005E227C" w:rsidRPr="00F961BB" w:rsidRDefault="005E227C" w:rsidP="005E227C">
      <w:pPr>
        <w:spacing w:line="400" w:lineRule="exact"/>
        <w:ind w:firstLineChars="250" w:firstLine="500"/>
        <w:rPr>
          <w:rFonts w:cs="Times New Roman"/>
          <w:color w:val="000000"/>
        </w:rPr>
      </w:pPr>
      <w:r w:rsidRPr="00F961BB">
        <w:rPr>
          <w:rFonts w:cs="Times New Roman"/>
          <w:color w:val="000000"/>
          <w:sz w:val="20"/>
          <w:szCs w:val="20"/>
        </w:rPr>
        <w:t xml:space="preserve"> 3</w:t>
      </w:r>
      <w:r w:rsidRPr="00F961BB">
        <w:rPr>
          <w:rFonts w:cs="Times New Roman"/>
          <w:color w:val="000000"/>
          <w:sz w:val="20"/>
          <w:szCs w:val="20"/>
        </w:rPr>
        <w:t>、其余非市级（含统筹）项目按属地原则申报纳入所在地的区县（市）国民经济和社会发展计划。</w:t>
      </w:r>
    </w:p>
    <w:p w:rsidR="005E227C" w:rsidRPr="00F961BB" w:rsidRDefault="005E227C" w:rsidP="005E227C">
      <w:pPr>
        <w:spacing w:line="600" w:lineRule="exact"/>
        <w:rPr>
          <w:rFonts w:cs="Times New Roman"/>
          <w:color w:val="000000"/>
        </w:rPr>
      </w:pPr>
    </w:p>
    <w:p w:rsidR="00FB65F1" w:rsidRPr="005E227C" w:rsidRDefault="00FB65F1"/>
    <w:sectPr w:rsidR="00FB65F1" w:rsidRPr="005E227C" w:rsidSect="00725557">
      <w:footerReference w:type="default" r:id="rId6"/>
      <w:pgSz w:w="16838" w:h="11906" w:orient="landscape"/>
      <w:pgMar w:top="1803" w:right="1440" w:bottom="1803" w:left="1440" w:header="851" w:footer="992" w:gutter="0"/>
      <w:pgNumType w:fmt="numberInDash"/>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C10" w:rsidRDefault="00375C10" w:rsidP="005E227C">
      <w:r>
        <w:separator/>
      </w:r>
    </w:p>
  </w:endnote>
  <w:endnote w:type="continuationSeparator" w:id="0">
    <w:p w:rsidR="00375C10" w:rsidRDefault="00375C10" w:rsidP="005E22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285" w:rsidRDefault="00725557">
    <w:pPr>
      <w:pStyle w:val="a4"/>
    </w:pPr>
    <w:r>
      <w:pict>
        <v:shapetype id="_x0000_t202" coordsize="21600,21600" o:spt="202" path="m,l,21600r21600,l21600,xe">
          <v:stroke joinstyle="miter"/>
          <v:path gradientshapeok="t" o:connecttype="rect"/>
        </v:shapetype>
        <v:shape id="文本框 3" o:spid="_x0000_s1025" type="#_x0000_t202" style="position:absolute;margin-left:0;margin-top:0;width:19.5pt;height:20.7pt;z-index:251660288;mso-wrap-style:none;mso-position-horizontal:center;mso-position-horizontal-relative:margin" filled="f" stroked="f">
          <v:fill o:detectmouseclick="t"/>
          <v:textbox style="mso-fit-shape-to-text:t" inset="0,0,0,0">
            <w:txbxContent>
              <w:p w:rsidR="003C0285" w:rsidRDefault="00725557">
                <w:pPr>
                  <w:pStyle w:val="a4"/>
                  <w:rPr>
                    <w:rStyle w:val="a5"/>
                  </w:rPr>
                </w:pPr>
                <w:r>
                  <w:fldChar w:fldCharType="begin"/>
                </w:r>
                <w:r w:rsidR="00AA0D33">
                  <w:rPr>
                    <w:rStyle w:val="a5"/>
                  </w:rPr>
                  <w:instrText xml:space="preserve">PAGE  </w:instrText>
                </w:r>
                <w:r>
                  <w:fldChar w:fldCharType="separate"/>
                </w:r>
                <w:r w:rsidR="0002429C">
                  <w:rPr>
                    <w:rStyle w:val="a5"/>
                    <w:noProof/>
                  </w:rPr>
                  <w:t>- 3 -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C10" w:rsidRDefault="00375C10" w:rsidP="005E227C">
      <w:r>
        <w:separator/>
      </w:r>
    </w:p>
  </w:footnote>
  <w:footnote w:type="continuationSeparator" w:id="0">
    <w:p w:rsidR="00375C10" w:rsidRDefault="00375C10" w:rsidP="005E22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227C"/>
    <w:rsid w:val="0002429C"/>
    <w:rsid w:val="00375C10"/>
    <w:rsid w:val="005915D5"/>
    <w:rsid w:val="005E227C"/>
    <w:rsid w:val="00725557"/>
    <w:rsid w:val="00AA0D33"/>
    <w:rsid w:val="00FB65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5E227C"/>
    <w:pPr>
      <w:widowControl w:val="0"/>
      <w:jc w:val="both"/>
    </w:pPr>
    <w:rPr>
      <w:rFonts w:ascii="Times New Roman" w:eastAsia="宋体" w:hAnsi="Times New Roman"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E22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E227C"/>
    <w:rPr>
      <w:sz w:val="18"/>
      <w:szCs w:val="18"/>
    </w:rPr>
  </w:style>
  <w:style w:type="paragraph" w:styleId="a4">
    <w:name w:val="footer"/>
    <w:basedOn w:val="a"/>
    <w:link w:val="Char0"/>
    <w:uiPriority w:val="99"/>
    <w:unhideWhenUsed/>
    <w:qFormat/>
    <w:rsid w:val="005E22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E227C"/>
    <w:rPr>
      <w:sz w:val="18"/>
      <w:szCs w:val="18"/>
    </w:rPr>
  </w:style>
  <w:style w:type="character" w:styleId="a5">
    <w:name w:val="page number"/>
    <w:basedOn w:val="a0"/>
    <w:rsid w:val="005E227C"/>
  </w:style>
  <w:style w:type="paragraph" w:customStyle="1" w:styleId="BodyText1I2">
    <w:name w:val="BodyText1I2"/>
    <w:basedOn w:val="a"/>
    <w:qFormat/>
    <w:rsid w:val="005E227C"/>
    <w:pPr>
      <w:ind w:firstLineChars="200" w:firstLine="420"/>
      <w:textAlignment w:val="baseline"/>
    </w:pPr>
  </w:style>
  <w:style w:type="paragraph" w:styleId="a6">
    <w:name w:val="Body Text Indent"/>
    <w:basedOn w:val="a"/>
    <w:link w:val="Char1"/>
    <w:uiPriority w:val="99"/>
    <w:semiHidden/>
    <w:unhideWhenUsed/>
    <w:rsid w:val="005E227C"/>
    <w:pPr>
      <w:spacing w:after="120"/>
      <w:ind w:leftChars="200" w:left="420"/>
    </w:pPr>
  </w:style>
  <w:style w:type="character" w:customStyle="1" w:styleId="Char1">
    <w:name w:val="正文文本缩进 Char"/>
    <w:basedOn w:val="a0"/>
    <w:link w:val="a6"/>
    <w:uiPriority w:val="99"/>
    <w:semiHidden/>
    <w:rsid w:val="005E227C"/>
    <w:rPr>
      <w:rFonts w:ascii="Times New Roman" w:eastAsia="宋体" w:hAnsi="Times New Roman" w:cs="Calibri"/>
      <w:szCs w:val="21"/>
    </w:rPr>
  </w:style>
  <w:style w:type="paragraph" w:styleId="2">
    <w:name w:val="Body Text First Indent 2"/>
    <w:basedOn w:val="a6"/>
    <w:link w:val="2Char"/>
    <w:uiPriority w:val="99"/>
    <w:semiHidden/>
    <w:unhideWhenUsed/>
    <w:rsid w:val="005E227C"/>
    <w:pPr>
      <w:ind w:firstLineChars="200" w:firstLine="420"/>
    </w:pPr>
  </w:style>
  <w:style w:type="character" w:customStyle="1" w:styleId="2Char">
    <w:name w:val="正文首行缩进 2 Char"/>
    <w:basedOn w:val="Char1"/>
    <w:link w:val="2"/>
    <w:uiPriority w:val="99"/>
    <w:semiHidden/>
    <w:rsid w:val="005E22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283</Words>
  <Characters>1616</Characters>
  <Application>Microsoft Office Word</Application>
  <DocSecurity>0</DocSecurity>
  <Lines>13</Lines>
  <Paragraphs>3</Paragraphs>
  <ScaleCrop>false</ScaleCrop>
  <Company>WRGHO.COM</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webUser</dc:creator>
  <cp:keywords/>
  <dc:description/>
  <cp:lastModifiedBy>webUser</cp:lastModifiedBy>
  <cp:revision>3</cp:revision>
  <dcterms:created xsi:type="dcterms:W3CDTF">2020-07-07T08:17:00Z</dcterms:created>
  <dcterms:modified xsi:type="dcterms:W3CDTF">2020-07-07T08:18:00Z</dcterms:modified>
</cp:coreProperties>
</file>