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60" w:lineRule="exact"/>
        <w:jc w:val="center"/>
        <w:textAlignment w:val="center"/>
        <w:rPr>
          <w:rStyle w:val="8"/>
          <w:rFonts w:hint="eastAsia" w:ascii="宋体" w:hAnsi="宋体" w:eastAsia="宋体" w:cs="宋体"/>
          <w:b/>
          <w:bCs/>
          <w:color w:val="333333"/>
          <w:spacing w:val="-6"/>
          <w:sz w:val="44"/>
          <w:szCs w:val="44"/>
          <w:shd w:val="clear" w:color="auto" w:fill="FFFFFF"/>
        </w:rPr>
      </w:pPr>
    </w:p>
    <w:p>
      <w:pPr>
        <w:pStyle w:val="5"/>
        <w:widowControl/>
        <w:spacing w:beforeAutospacing="0" w:afterAutospacing="0" w:line="560" w:lineRule="exact"/>
        <w:jc w:val="center"/>
        <w:textAlignment w:val="center"/>
        <w:rPr>
          <w:rStyle w:val="8"/>
          <w:rFonts w:hint="eastAsia" w:ascii="宋体" w:hAnsi="宋体" w:eastAsia="宋体" w:cs="宋体"/>
          <w:b/>
          <w:bCs/>
          <w:color w:val="333333"/>
          <w:spacing w:val="-17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Style w:val="8"/>
          <w:rFonts w:hint="eastAsia" w:ascii="宋体" w:hAnsi="宋体" w:eastAsia="宋体" w:cs="宋体"/>
          <w:b/>
          <w:bCs/>
          <w:color w:val="333333"/>
          <w:spacing w:val="-17"/>
          <w:sz w:val="44"/>
          <w:szCs w:val="44"/>
          <w:shd w:val="clear" w:color="auto" w:fill="FFFFFF"/>
        </w:rPr>
        <w:t>长沙市公安局202</w:t>
      </w:r>
      <w:r>
        <w:rPr>
          <w:rStyle w:val="8"/>
          <w:rFonts w:hint="eastAsia" w:ascii="宋体" w:hAnsi="宋体" w:eastAsia="宋体" w:cs="宋体"/>
          <w:b/>
          <w:bCs/>
          <w:color w:val="333333"/>
          <w:spacing w:val="-17"/>
          <w:sz w:val="44"/>
          <w:szCs w:val="44"/>
          <w:shd w:val="clear" w:color="auto" w:fill="FFFFFF"/>
          <w:lang w:val="en-US" w:eastAsia="zh-CN"/>
        </w:rPr>
        <w:t>3</w:t>
      </w:r>
      <w:r>
        <w:rPr>
          <w:rStyle w:val="8"/>
          <w:rFonts w:hint="eastAsia" w:ascii="宋体" w:hAnsi="宋体" w:eastAsia="宋体" w:cs="宋体"/>
          <w:b/>
          <w:bCs/>
          <w:color w:val="333333"/>
          <w:spacing w:val="-17"/>
          <w:sz w:val="44"/>
          <w:szCs w:val="44"/>
          <w:shd w:val="clear" w:color="auto" w:fill="FFFFFF"/>
        </w:rPr>
        <w:t>年度重大行政决策事项目录</w:t>
      </w:r>
    </w:p>
    <w:p>
      <w:pPr>
        <w:pStyle w:val="5"/>
        <w:widowControl/>
        <w:spacing w:beforeAutospacing="0" w:afterAutospacing="0" w:line="560" w:lineRule="exact"/>
        <w:jc w:val="center"/>
        <w:textAlignment w:val="center"/>
        <w:rPr>
          <w:rStyle w:val="8"/>
          <w:rFonts w:hint="eastAsia" w:ascii="宋体" w:hAnsi="宋体" w:eastAsia="宋体" w:cs="宋体"/>
          <w:b/>
          <w:bCs/>
          <w:color w:val="333333"/>
          <w:spacing w:val="-17"/>
          <w:sz w:val="44"/>
          <w:szCs w:val="44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800" w:tblpY="2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7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0"/>
                <w:szCs w:val="30"/>
              </w:rPr>
              <w:t>序号</w:t>
            </w:r>
          </w:p>
        </w:tc>
        <w:tc>
          <w:tcPr>
            <w:tcW w:w="7613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0"/>
                <w:szCs w:val="30"/>
              </w:rPr>
              <w:t>事项名称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32"/>
                <w:szCs w:val="32"/>
              </w:rPr>
              <w:t>1</w:t>
            </w:r>
          </w:p>
        </w:tc>
        <w:tc>
          <w:tcPr>
            <w:tcW w:w="7613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制定或者修改有关公共服务、社会治安和交通安全管理等方面的重大公共管理和社会治理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政策和措施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32"/>
                <w:szCs w:val="32"/>
              </w:rPr>
              <w:t>2</w:t>
            </w:r>
          </w:p>
        </w:tc>
        <w:tc>
          <w:tcPr>
            <w:tcW w:w="7613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制定或者修改有关公安机关服务经济社会发展，服务企业群众，推进“放管服”改革的重大公共服务政策和措施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sz w:val="32"/>
                <w:szCs w:val="32"/>
              </w:rPr>
              <w:t>3</w:t>
            </w:r>
          </w:p>
        </w:tc>
        <w:tc>
          <w:tcPr>
            <w:tcW w:w="7613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与社会公共利益以及公民、法人或者其他组织的利益密切相关的重大决策事项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ZjgxOTBmMmNhODVkNThkNTVlNGRlMTdiYTcyNDkifQ=="/>
  </w:docVars>
  <w:rsids>
    <w:rsidRoot w:val="00000000"/>
    <w:rsid w:val="059E3DDF"/>
    <w:rsid w:val="19586479"/>
    <w:rsid w:val="2CFB358F"/>
    <w:rsid w:val="2E4A132D"/>
    <w:rsid w:val="35A35D24"/>
    <w:rsid w:val="72655B19"/>
    <w:rsid w:val="7CA7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29</TotalTime>
  <ScaleCrop>false</ScaleCrop>
  <LinksUpToDate>false</LinksUpToDate>
  <CharactersWithSpaces>162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2023-03-27T00:59:00Z</dcterms:created>
  <dc:creator>lenovo</dc:creator>
  <cp:lastModifiedBy>哲 ི軒࿆ </cp:lastModifiedBy>
  <cp:lastPrinted>2023-03-27T02:02:00Z</cp:lastPrinted>
  <dcterms:modified xsi:type="dcterms:W3CDTF">2023-03-28T08:33:57Z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F6C2C7A75C9B4F26B87D11A2A0D999F5</vt:lpwstr>
  </property>
</Properties>
</file>